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7CE" w:rsidRPr="00CB27CE" w:rsidRDefault="00CB27CE" w:rsidP="00CB27CE">
      <w:pPr>
        <w:spacing w:before="120"/>
        <w:jc w:val="center"/>
        <w:rPr>
          <w:rFonts w:asciiTheme="minorHAnsi" w:hAnsiTheme="minorHAnsi"/>
          <w:b/>
          <w:sz w:val="32"/>
          <w:szCs w:val="28"/>
        </w:rPr>
      </w:pPr>
      <w:r w:rsidRPr="00CB27CE">
        <w:rPr>
          <w:rFonts w:asciiTheme="minorHAnsi" w:hAnsiTheme="minorHAnsi"/>
          <w:b/>
          <w:sz w:val="32"/>
          <w:szCs w:val="28"/>
          <w:lang w:val="en-US"/>
        </w:rPr>
        <w:t>Amino</w:t>
      </w:r>
      <w:r w:rsidRPr="00CB27CE">
        <w:rPr>
          <w:rFonts w:asciiTheme="minorHAnsi" w:hAnsiTheme="minorHAnsi"/>
          <w:b/>
          <w:sz w:val="32"/>
          <w:szCs w:val="28"/>
        </w:rPr>
        <w:t xml:space="preserve"> 2000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</w:rPr>
      </w:pPr>
      <w:r w:rsidRPr="00CB27CE">
        <w:rPr>
          <w:rFonts w:asciiTheme="minorHAnsi" w:hAnsiTheme="minorHAnsi"/>
        </w:rPr>
        <w:t xml:space="preserve">Аминокислоты играют важную роль в человеческом организме, принимают участие в формировании и восстановлении мышечной ткани, а также отвечают за процессы связанные с производством химических субстанций, отвечающих за правильную работу головного мозга.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</w:rPr>
      </w:pPr>
      <w:r w:rsidRPr="00CB27CE">
        <w:rPr>
          <w:rFonts w:asciiTheme="minorHAnsi" w:hAnsiTheme="minorHAnsi"/>
        </w:rPr>
        <w:t>Существуют заменимые и незаменимые аминокислоты. Незаменимые аминокислоты, поступают в организм человека с едой, однако организм спортсмена не может самостоятельно синтезировать их в достаточном количестве, поэтому все спортсмены нуждаются в повышенных потребностях в аминокислотах.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</w:rPr>
      </w:pPr>
      <w:proofErr w:type="spellStart"/>
      <w:r w:rsidRPr="00CB27CE">
        <w:rPr>
          <w:rFonts w:asciiTheme="minorHAnsi" w:hAnsiTheme="minorHAnsi"/>
          <w:b/>
        </w:rPr>
        <w:t>Amino</w:t>
      </w:r>
      <w:proofErr w:type="spellEnd"/>
      <w:r w:rsidRPr="00CB27CE">
        <w:rPr>
          <w:rFonts w:asciiTheme="minorHAnsi" w:hAnsiTheme="minorHAnsi"/>
          <w:b/>
        </w:rPr>
        <w:t xml:space="preserve"> 2000</w:t>
      </w:r>
      <w:r w:rsidRPr="00CB27CE">
        <w:rPr>
          <w:rFonts w:asciiTheme="minorHAnsi" w:hAnsiTheme="minorHAnsi"/>
        </w:rPr>
        <w:t xml:space="preserve"> содержит </w:t>
      </w:r>
      <w:proofErr w:type="gramStart"/>
      <w:r w:rsidRPr="00CB27CE">
        <w:rPr>
          <w:rFonts w:asciiTheme="minorHAnsi" w:hAnsiTheme="minorHAnsi"/>
        </w:rPr>
        <w:t>идеальную</w:t>
      </w:r>
      <w:proofErr w:type="gramEnd"/>
      <w:r w:rsidRPr="00CB27CE">
        <w:rPr>
          <w:rFonts w:asciiTheme="minorHAnsi" w:hAnsiTheme="minorHAnsi"/>
        </w:rPr>
        <w:t xml:space="preserve"> </w:t>
      </w:r>
      <w:proofErr w:type="spellStart"/>
      <w:r w:rsidRPr="00CB27CE">
        <w:rPr>
          <w:rFonts w:asciiTheme="minorHAnsi" w:hAnsiTheme="minorHAnsi"/>
        </w:rPr>
        <w:t>аминограмму</w:t>
      </w:r>
      <w:proofErr w:type="spellEnd"/>
      <w:r w:rsidRPr="00CB27CE">
        <w:rPr>
          <w:rFonts w:asciiTheme="minorHAnsi" w:hAnsiTheme="minorHAnsi"/>
        </w:rPr>
        <w:t xml:space="preserve"> аминокислот. Продукт создан для всех спортсменов и содержит 2 </w:t>
      </w:r>
      <w:proofErr w:type="spellStart"/>
      <w:r w:rsidRPr="00CB27CE">
        <w:rPr>
          <w:rFonts w:asciiTheme="minorHAnsi" w:hAnsiTheme="minorHAnsi"/>
        </w:rPr>
        <w:t>биодоступных</w:t>
      </w:r>
      <w:proofErr w:type="spellEnd"/>
      <w:r w:rsidRPr="00CB27CE">
        <w:rPr>
          <w:rFonts w:asciiTheme="minorHAnsi" w:hAnsiTheme="minorHAnsi"/>
        </w:rPr>
        <w:t xml:space="preserve"> источника аминокислот, которые  в разной степени проникают в кровь. </w:t>
      </w:r>
      <w:proofErr w:type="spellStart"/>
      <w:r w:rsidRPr="00CB27CE">
        <w:rPr>
          <w:rFonts w:asciiTheme="minorHAnsi" w:hAnsiTheme="minorHAnsi"/>
        </w:rPr>
        <w:t>Энзиматически</w:t>
      </w:r>
      <w:proofErr w:type="spellEnd"/>
      <w:r w:rsidRPr="00CB27CE">
        <w:rPr>
          <w:rFonts w:asciiTheme="minorHAnsi" w:hAnsiTheme="minorHAnsi"/>
        </w:rPr>
        <w:t xml:space="preserve"> </w:t>
      </w:r>
      <w:proofErr w:type="gramStart"/>
      <w:r w:rsidRPr="00CB27CE">
        <w:rPr>
          <w:rFonts w:asciiTheme="minorHAnsi" w:hAnsiTheme="minorHAnsi"/>
        </w:rPr>
        <w:t>переварен</w:t>
      </w:r>
      <w:proofErr w:type="gramEnd"/>
      <w:r w:rsidRPr="00CB27CE">
        <w:rPr>
          <w:rFonts w:asciiTheme="minorHAnsi" w:hAnsiTheme="minorHAnsi"/>
        </w:rPr>
        <w:t xml:space="preserve"> </w:t>
      </w:r>
      <w:proofErr w:type="spellStart"/>
      <w:r w:rsidRPr="00CB27CE">
        <w:rPr>
          <w:rFonts w:asciiTheme="minorHAnsi" w:hAnsiTheme="minorHAnsi"/>
        </w:rPr>
        <w:t>гидроизолят</w:t>
      </w:r>
      <w:proofErr w:type="spellEnd"/>
      <w:r w:rsidRPr="00CB27CE">
        <w:rPr>
          <w:rFonts w:asciiTheme="minorHAnsi" w:hAnsiTheme="minorHAnsi"/>
        </w:rPr>
        <w:t xml:space="preserve"> сывороточного белка находится в кровообращении в течение 15 минут после приема препарата. </w:t>
      </w:r>
      <w:proofErr w:type="spellStart"/>
      <w:r w:rsidRPr="00CB27CE">
        <w:rPr>
          <w:rFonts w:asciiTheme="minorHAnsi" w:hAnsiTheme="minorHAnsi"/>
        </w:rPr>
        <w:t>Гидроизолят</w:t>
      </w:r>
      <w:proofErr w:type="spellEnd"/>
      <w:r w:rsidRPr="00CB27CE">
        <w:rPr>
          <w:rFonts w:asciiTheme="minorHAnsi" w:hAnsiTheme="minorHAnsi"/>
        </w:rPr>
        <w:t xml:space="preserve"> белка куриного яйца  усиливает эффект, поддерживая функционирование аминокислот в кровообращении до 4-5 часов после приема.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  <w:i/>
        </w:rPr>
        <w:t xml:space="preserve">На сегодняшний день этот аминокислотный комплекс является одним из самых продвинутых на европейском рынке.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proofErr w:type="spellStart"/>
      <w:r w:rsidRPr="00CB27CE">
        <w:rPr>
          <w:rFonts w:asciiTheme="minorHAnsi" w:hAnsiTheme="minorHAnsi"/>
          <w:b/>
        </w:rPr>
        <w:t>Amino</w:t>
      </w:r>
      <w:proofErr w:type="spellEnd"/>
      <w:r w:rsidRPr="00CB27CE">
        <w:rPr>
          <w:rFonts w:asciiTheme="minorHAnsi" w:hAnsiTheme="minorHAnsi"/>
          <w:b/>
        </w:rPr>
        <w:t xml:space="preserve"> 2000 - это: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</w:rPr>
        <w:t>- 1633 мг аминокислот в таблетке;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</w:rPr>
        <w:t xml:space="preserve">- </w:t>
      </w:r>
      <w:proofErr w:type="gramStart"/>
      <w:r w:rsidRPr="00CB27CE">
        <w:rPr>
          <w:rFonts w:asciiTheme="minorHAnsi" w:hAnsiTheme="minorHAnsi"/>
          <w:b/>
        </w:rPr>
        <w:t>идеальная</w:t>
      </w:r>
      <w:proofErr w:type="gramEnd"/>
      <w:r w:rsidRPr="00CB27CE">
        <w:rPr>
          <w:rFonts w:asciiTheme="minorHAnsi" w:hAnsiTheme="minorHAnsi"/>
          <w:b/>
        </w:rPr>
        <w:t xml:space="preserve"> </w:t>
      </w:r>
      <w:proofErr w:type="spellStart"/>
      <w:r w:rsidRPr="00CB27CE">
        <w:rPr>
          <w:rFonts w:asciiTheme="minorHAnsi" w:hAnsiTheme="minorHAnsi"/>
          <w:b/>
        </w:rPr>
        <w:t>аминограмма</w:t>
      </w:r>
      <w:proofErr w:type="spellEnd"/>
      <w:r w:rsidRPr="00CB27CE">
        <w:rPr>
          <w:rFonts w:asciiTheme="minorHAnsi" w:hAnsiTheme="minorHAnsi"/>
          <w:b/>
        </w:rPr>
        <w:t xml:space="preserve"> аминокислот;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</w:rPr>
        <w:t>- высокое содержание аминокислот BCAA;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r w:rsidRPr="00CB27CE">
        <w:rPr>
          <w:rFonts w:asciiTheme="minorHAnsi" w:hAnsiTheme="minorHAnsi"/>
          <w:b/>
        </w:rPr>
        <w:t xml:space="preserve">- не вызывает желудочных проблем;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</w:rPr>
      </w:pPr>
      <w:r w:rsidRPr="00CB27CE">
        <w:rPr>
          <w:rFonts w:asciiTheme="minorHAnsi" w:hAnsiTheme="minorHAnsi"/>
          <w:b/>
        </w:rPr>
        <w:t xml:space="preserve">- постепенный процесс проникновения аминокислот.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b/>
          <w:i/>
        </w:rPr>
      </w:pPr>
      <w:proofErr w:type="spellStart"/>
      <w:r>
        <w:rPr>
          <w:rFonts w:asciiTheme="minorHAnsi" w:hAnsiTheme="minorHAnsi"/>
          <w:b/>
          <w:lang w:val="uk-UA"/>
        </w:rPr>
        <w:t>Как</w:t>
      </w:r>
      <w:proofErr w:type="spellEnd"/>
      <w:r>
        <w:rPr>
          <w:rFonts w:asciiTheme="minorHAnsi" w:hAnsiTheme="minorHAnsi"/>
          <w:b/>
          <w:lang w:val="uk-UA"/>
        </w:rPr>
        <w:t xml:space="preserve"> </w:t>
      </w:r>
      <w:proofErr w:type="spellStart"/>
      <w:r>
        <w:rPr>
          <w:rFonts w:asciiTheme="minorHAnsi" w:hAnsiTheme="minorHAnsi"/>
          <w:b/>
          <w:lang w:val="uk-UA"/>
        </w:rPr>
        <w:t>принимать</w:t>
      </w:r>
      <w:proofErr w:type="spellEnd"/>
      <w:r>
        <w:rPr>
          <w:rFonts w:asciiTheme="minorHAnsi" w:hAnsiTheme="minorHAnsi"/>
          <w:b/>
          <w:lang w:val="uk-UA"/>
        </w:rPr>
        <w:t xml:space="preserve"> </w:t>
      </w:r>
      <w:proofErr w:type="spellStart"/>
      <w:r w:rsidRPr="00CB27CE">
        <w:rPr>
          <w:rFonts w:asciiTheme="minorHAnsi" w:hAnsiTheme="minorHAnsi"/>
          <w:b/>
        </w:rPr>
        <w:t>Amino</w:t>
      </w:r>
      <w:proofErr w:type="spellEnd"/>
      <w:r w:rsidRPr="00CB27CE">
        <w:rPr>
          <w:rFonts w:asciiTheme="minorHAnsi" w:hAnsiTheme="minorHAnsi"/>
          <w:b/>
        </w:rPr>
        <w:t xml:space="preserve"> 2000:</w:t>
      </w:r>
      <w:r w:rsidRPr="00CB27CE">
        <w:rPr>
          <w:rFonts w:asciiTheme="minorHAnsi" w:hAnsiTheme="minorHAnsi"/>
        </w:rPr>
        <w:t xml:space="preserve"> принимать в зависимости от веса спортсмена - 2-4 раза в день по 2-4 таблетки: после еды, во время и сразу после тренировки. Нельзя превышать дневную дозу препарата. Не рекомендуется принимать беременным и кормящим женщинам. 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</w:rPr>
      </w:pPr>
      <w:r w:rsidRPr="00CB27CE">
        <w:rPr>
          <w:rFonts w:asciiTheme="minorHAnsi" w:hAnsiTheme="minorHAnsi"/>
          <w:b/>
        </w:rPr>
        <w:t>Способ хранения:</w:t>
      </w:r>
      <w:r w:rsidRPr="00CB27CE">
        <w:rPr>
          <w:rFonts w:asciiTheme="minorHAnsi" w:hAnsiTheme="minorHAnsi"/>
        </w:rPr>
        <w:t xml:space="preserve"> Хранить в сухом помещении при комнатной температуре. Беречь от детей.</w:t>
      </w:r>
    </w:p>
    <w:p w:rsidR="00CB27CE" w:rsidRPr="00CB27CE" w:rsidRDefault="00CB27CE" w:rsidP="00CB27CE">
      <w:pPr>
        <w:spacing w:before="120"/>
        <w:jc w:val="both"/>
        <w:rPr>
          <w:rFonts w:asciiTheme="minorHAnsi" w:hAnsiTheme="minorHAnsi"/>
          <w:lang w:val="en-US"/>
        </w:rPr>
      </w:pPr>
      <w:r w:rsidRPr="00CB27CE">
        <w:rPr>
          <w:rFonts w:asciiTheme="minorHAnsi" w:hAnsiTheme="minorHAnsi"/>
          <w:b/>
        </w:rPr>
        <w:t>Упаковка:</w:t>
      </w:r>
      <w:r w:rsidRPr="00CB27CE">
        <w:rPr>
          <w:rFonts w:asciiTheme="minorHAnsi" w:hAnsiTheme="minorHAnsi"/>
        </w:rPr>
        <w:t xml:space="preserve"> 150 таблеток, 300 таблеток</w:t>
      </w:r>
    </w:p>
    <w:p w:rsidR="00563766" w:rsidRPr="00CB27CE" w:rsidRDefault="00563766" w:rsidP="00CB27CE">
      <w:pPr>
        <w:rPr>
          <w:rFonts w:asciiTheme="minorHAnsi" w:hAnsiTheme="minorHAnsi"/>
          <w:szCs w:val="26"/>
        </w:rPr>
      </w:pPr>
    </w:p>
    <w:sectPr w:rsidR="00563766" w:rsidRPr="00CB2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020309"/>
    <w:rsid w:val="00022459"/>
    <w:rsid w:val="00043398"/>
    <w:rsid w:val="00236E48"/>
    <w:rsid w:val="00254338"/>
    <w:rsid w:val="00280F59"/>
    <w:rsid w:val="00333A7D"/>
    <w:rsid w:val="003C7CCF"/>
    <w:rsid w:val="0046549D"/>
    <w:rsid w:val="004C73D1"/>
    <w:rsid w:val="00544A96"/>
    <w:rsid w:val="00563766"/>
    <w:rsid w:val="005A7D3C"/>
    <w:rsid w:val="008B75BE"/>
    <w:rsid w:val="008E79DA"/>
    <w:rsid w:val="00914C8D"/>
    <w:rsid w:val="00B40546"/>
    <w:rsid w:val="00B840DA"/>
    <w:rsid w:val="00BB5735"/>
    <w:rsid w:val="00CA3DD3"/>
    <w:rsid w:val="00CB27CE"/>
    <w:rsid w:val="00D244CA"/>
    <w:rsid w:val="00DA16F6"/>
    <w:rsid w:val="00DC2F59"/>
    <w:rsid w:val="00E70CAD"/>
    <w:rsid w:val="00E93887"/>
    <w:rsid w:val="00EC040B"/>
    <w:rsid w:val="00EC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1438</Characters>
  <Application>Microsoft Office Word</Application>
  <DocSecurity>0</DocSecurity>
  <Lines>11</Lines>
  <Paragraphs>3</Paragraphs>
  <ScaleCrop>false</ScaleCrop>
  <Company>Microsoft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2015-05-28T12:10:00Z</dcterms:created>
  <dcterms:modified xsi:type="dcterms:W3CDTF">2015-06-04T08:19:00Z</dcterms:modified>
</cp:coreProperties>
</file>